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31E0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8911D1" w:rsidRPr="008911D1" w:rsidRDefault="008911D1" w:rsidP="008911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Eléctrica, Ingeniería Electromecánica,</w:t>
            </w:r>
          </w:p>
          <w:p w:rsidR="005053AB" w:rsidRPr="00862CFC" w:rsidRDefault="008911D1" w:rsidP="008911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Electrónica e Ingeniería Aeronáutica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8911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AEE-1051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HORAS TEORIA 3 HORAS </w:t>
            </w:r>
            <w:r w:rsidR="008911D1">
              <w:rPr>
                <w:rFonts w:ascii="Arial" w:hAnsi="Arial" w:cs="Arial"/>
                <w:sz w:val="20"/>
                <w:szCs w:val="20"/>
              </w:rPr>
              <w:t>PRACTICAS 1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AB7C8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aporta al perfil del Ingeniero Electromecánico, Eléctrico, Electrónico y Aeronáutico, las competencias necesarias para interpretar datos que permitan mejorar los procesos de fabricación, investigación y diseño. Además, obtendrá la habilidad para plantear y solucionar problemas por medio de métodos estadísticos.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se encuentra ubicada al principio de la carrera y es importante para materias como formulación y evaluación de proyectos y administración y técnicas de mantenimiento. Además de que enseña cómo razonar de manera lógica la toma de decisiones en presencia de incertidumbre y variación.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8911D1" w:rsidRDefault="00170700" w:rsidP="008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Se organiza el curso en cinco temas.</w:t>
            </w:r>
          </w:p>
          <w:p w:rsidR="008911D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primero agrupa los contenidos conceptuales de la estadística descriptiva, identificando las diferentes medidas de tendencia central y de dispersión; de igual forma se abarca la distribución de frecuencias, gráficos estadísticos básicos y las técnicas de agrupación de datos para interpretar los valores esperados.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segundo tema se utilizan técnicas de muestreo para el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tema tres se consideran las funciones de distribución de probabilidad, para el análisis de datos y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la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toma correcta de decisiones.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tema cuatro abarca los diferentes tipos de estimaciones y muestreo estadístico y sus aplicaciones,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además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determinar intervalos de confianza, errores y tamaños de muestra.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En el tema cinco se abordan los conceptos de regresión, correlación, determinación y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estudiante utiliza los conocimientos adquiridos para poder mejorar la interpretación y aplicación de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procesos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estadísticos y probabilísticos que se presentan en la ingeniería.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Pr="004D61FA" w:rsidRDefault="00A40BBA" w:rsidP="00A40B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Conoce y aplica los conceptos de probabilidad y estadística como una herramienta en la solución de problemas de ingeniería e investigación y analiza e interpreta datos para implementar sistemas de control y evaluación de información estadística en la ingeniería y el mantenimiento.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911D1" w:rsidRDefault="005053AB" w:rsidP="008911D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</w:t>
      </w:r>
      <w:r w:rsidR="008911D1">
        <w:rPr>
          <w:rFonts w:ascii="Arial" w:hAnsi="Arial" w:cs="Arial"/>
          <w:b/>
          <w:sz w:val="20"/>
          <w:szCs w:val="20"/>
        </w:rPr>
        <w:t>is por competencias específicas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5053AB" w:rsidRPr="00862CFC" w:rsidRDefault="00515EF1" w:rsidP="00F7197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</w:t>
            </w:r>
            <w:r w:rsidR="00F7197A">
              <w:rPr>
                <w:rFonts w:ascii="TimesNewRomanPSMT" w:hAnsi="TimesNewRomanPSMT" w:cs="TimesNewRomanPSMT"/>
                <w:sz w:val="24"/>
                <w:szCs w:val="24"/>
              </w:rPr>
              <w:t xml:space="preserve">.     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Estadística inferencial.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Conoce y aplica diversas técnicas de muestreo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estimación para su aplicación en problemas de</w:t>
            </w:r>
          </w:p>
          <w:p w:rsidR="005053AB" w:rsidRPr="00862CFC" w:rsidRDefault="00515EF1" w:rsidP="00515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ingeniería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>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515EF1" w:rsidRPr="00515EF1" w:rsidRDefault="00515EF1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Estadística inferencial.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4.1. Inferencia estadística.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4.2. Muestreo estadístico.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4.3. Estimadores.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4.4. Estimación puntual.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4.5. Estimación por intervalo.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4.6. Errores tipo I y II.</w:t>
            </w:r>
          </w:p>
          <w:p w:rsidR="0000657F" w:rsidRPr="00515EF1" w:rsidRDefault="00515EF1" w:rsidP="00515EF1">
            <w:pPr>
              <w:ind w:right="62"/>
              <w:rPr>
                <w:rFonts w:cs="Arial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4.7. Contraste de hipótesis unilateral y bilateral.</w:t>
            </w:r>
          </w:p>
        </w:tc>
        <w:tc>
          <w:tcPr>
            <w:tcW w:w="2410" w:type="dxa"/>
          </w:tcPr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Realizar una investigación sobre diferentes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tipos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de muestreo.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Explicar la diferencia entre estimadores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parámetros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>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Determinar intervalos de confianza, errores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tamaño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de la muestra.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Establecer la metodología para hacer pruebas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de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hipótesis.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>Discutir en grupo la diferencia entre contraste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515EF1">
              <w:rPr>
                <w:rFonts w:cs="TimesNewRomanPSMT"/>
                <w:sz w:val="20"/>
                <w:szCs w:val="20"/>
              </w:rPr>
              <w:t>de</w:t>
            </w:r>
            <w:proofErr w:type="gramEnd"/>
            <w:r w:rsidRPr="00515EF1">
              <w:rPr>
                <w:rFonts w:cs="TimesNewRomanPSMT"/>
                <w:sz w:val="20"/>
                <w:szCs w:val="20"/>
              </w:rPr>
              <w:t xml:space="preserve"> hipótesis unilateral y bilateral.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cs="TimesNewRomanPSMT"/>
                <w:sz w:val="20"/>
                <w:szCs w:val="20"/>
              </w:rPr>
              <w:t xml:space="preserve">Resolver problemas </w:t>
            </w:r>
            <w:r w:rsidRPr="00515EF1">
              <w:rPr>
                <w:rFonts w:cs="TimesNewRomanPSMT"/>
                <w:sz w:val="20"/>
                <w:szCs w:val="20"/>
              </w:rPr>
              <w:lastRenderedPageBreak/>
              <w:t>sobre contraste de</w:t>
            </w:r>
          </w:p>
          <w:p w:rsidR="005053AB" w:rsidRPr="00515EF1" w:rsidRDefault="00515EF1" w:rsidP="00515E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15EF1">
              <w:rPr>
                <w:rFonts w:cs="TimesNewRomanPSMT"/>
                <w:sz w:val="20"/>
                <w:szCs w:val="20"/>
              </w:rPr>
              <w:t>hipótesis, para diferentes condiciones</w:t>
            </w:r>
          </w:p>
        </w:tc>
        <w:tc>
          <w:tcPr>
            <w:tcW w:w="2693" w:type="dxa"/>
          </w:tcPr>
          <w:p w:rsidR="005053AB" w:rsidRPr="009D7A9F" w:rsidRDefault="00E12720" w:rsidP="000048A1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Capacidad de abstracción, análisis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TimesNewRomanPSMT"/>
                <w:sz w:val="20"/>
                <w:szCs w:val="20"/>
              </w:rPr>
              <w:t>síntesis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Capacidad de aplicar los conocimientos en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TimesNewRomanPSMT"/>
                <w:sz w:val="20"/>
                <w:szCs w:val="20"/>
              </w:rPr>
              <w:t>la práctica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Capacidad para organizar y planificar el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TimesNewRomanPSMT"/>
                <w:sz w:val="20"/>
                <w:szCs w:val="20"/>
              </w:rPr>
              <w:t>tiempo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Capacidad de comunicación oral y escrita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Habilidades en el uso de las tecnologías de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515EF1">
              <w:rPr>
                <w:rFonts w:eastAsia="SymbolMT" w:cs="TimesNewRomanPSMT"/>
                <w:sz w:val="20"/>
                <w:szCs w:val="20"/>
              </w:rPr>
              <w:t>la</w:t>
            </w:r>
            <w:proofErr w:type="gramEnd"/>
            <w:r w:rsidRPr="00515EF1">
              <w:rPr>
                <w:rFonts w:eastAsia="SymbolMT" w:cs="TimesNewRomanPSMT"/>
                <w:sz w:val="20"/>
                <w:szCs w:val="20"/>
              </w:rPr>
              <w:t xml:space="preserve"> información y de la comunicación.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Capacidad para identificar, plantear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515EF1">
              <w:rPr>
                <w:rFonts w:eastAsia="SymbolMT" w:cs="TimesNewRomanPSMT"/>
                <w:sz w:val="20"/>
                <w:szCs w:val="20"/>
              </w:rPr>
              <w:t>resolver</w:t>
            </w:r>
            <w:proofErr w:type="gramEnd"/>
            <w:r w:rsidRPr="00515EF1">
              <w:rPr>
                <w:rFonts w:eastAsia="SymbolMT" w:cs="TimesNewRomanPSMT"/>
                <w:sz w:val="20"/>
                <w:szCs w:val="20"/>
              </w:rPr>
              <w:t xml:space="preserve"> problemas.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lastRenderedPageBreak/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Habilidades interpersonales.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Capacidad de trabajo en equipo.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515EF1">
              <w:rPr>
                <w:rFonts w:eastAsia="SymbolMT" w:cs="TimesNewRomanPSMT"/>
                <w:sz w:val="20"/>
                <w:szCs w:val="20"/>
              </w:rPr>
              <w:t>Habilidades para buscar, procesar y</w:t>
            </w:r>
          </w:p>
          <w:p w:rsidR="00515EF1" w:rsidRPr="00515EF1" w:rsidRDefault="00515EF1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515EF1">
              <w:rPr>
                <w:rFonts w:eastAsia="SymbolMT" w:cs="TimesNewRomanPSMT"/>
                <w:sz w:val="20"/>
                <w:szCs w:val="20"/>
              </w:rPr>
              <w:t>analizar información procedente de fuentes</w:t>
            </w:r>
          </w:p>
          <w:p w:rsidR="0000657F" w:rsidRPr="00515EF1" w:rsidRDefault="0000657F" w:rsidP="00515EF1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lastRenderedPageBreak/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Anderson, D. R.,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Sweeney</w:t>
            </w:r>
            <w:proofErr w:type="gram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,D</w:t>
            </w:r>
            <w:proofErr w:type="spellEnd"/>
            <w:proofErr w:type="gram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. J., Williams, T. A. (2008).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Estadística para administración y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economía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(10ª Ed.). México: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Cengage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Editores.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Carto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, A. V. (2001). Control estadístico de la calidad. Editorial Alfa Omega.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4. Gutiérrez, A. L. (2012).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estadística. Enfoque por competencias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. </w:t>
            </w:r>
            <w:r w:rsidRPr="0000657F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México: </w:t>
            </w: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Editorial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lastRenderedPageBreak/>
              <w:t>McGraw Hill Higher Education.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5. Montgomery, D.C.,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Runger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, G.C.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aplicadas a la ingeniería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Editorial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Limusa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 Wiley.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6. Montgomery, D.C. (2012). Introduction to statistical quality (7ª Ed.).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7. Montgomery, D.C. </w:t>
            </w:r>
            <w:r w:rsidRPr="004874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Introduction to statistical quality control </w:t>
            </w: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(7ª Ed.). Editorial John Willey and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Sons, Inc.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8. Walpole, R.E., Myers, R.H., Myers, S.L. (1999).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Probabilidad y estadística para ingenieros (6ª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Ed.).Editorial Prentice Hall.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M., Schiller, J.,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Srinivasan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R. A.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10. Meyer, L. P.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aplicaciones estadísticas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Fondo Educativo Interamericano.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11. Miller, I.,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Freuno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J.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para ingenieros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Prentice Hall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Kreyszing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Estadística matemática.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Editorial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Limusa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 R.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 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http://bc.unam.mx/index-alterno.html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(base de datos de tesis de la UNAM).</w:t>
            </w:r>
          </w:p>
          <w:p w:rsidR="00ED5870" w:rsidRPr="00862CFC" w:rsidRDefault="004874A8" w:rsidP="004874A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http://www.universia.net.mx/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(portal de universidades mexicanas).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lastRenderedPageBreak/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2"/>
        <w:gridCol w:w="762"/>
        <w:gridCol w:w="762"/>
        <w:gridCol w:w="762"/>
        <w:gridCol w:w="762"/>
        <w:gridCol w:w="762"/>
        <w:gridCol w:w="762"/>
        <w:gridCol w:w="762"/>
        <w:gridCol w:w="763"/>
        <w:gridCol w:w="792"/>
        <w:gridCol w:w="764"/>
        <w:gridCol w:w="794"/>
        <w:gridCol w:w="763"/>
        <w:gridCol w:w="763"/>
        <w:gridCol w:w="763"/>
        <w:gridCol w:w="763"/>
      </w:tblGrid>
      <w:tr w:rsidR="00862CFC" w:rsidRPr="00862CFC" w:rsidTr="00960F98">
        <w:tc>
          <w:tcPr>
            <w:tcW w:w="961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60F98" w:rsidRPr="00862CFC" w:rsidTr="00960F98">
        <w:tc>
          <w:tcPr>
            <w:tcW w:w="961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A040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64" w:type="dxa"/>
          </w:tcPr>
          <w:p w:rsidR="00960F98" w:rsidRDefault="00960F98"/>
        </w:tc>
        <w:tc>
          <w:tcPr>
            <w:tcW w:w="764" w:type="dxa"/>
          </w:tcPr>
          <w:p w:rsidR="00960F98" w:rsidRDefault="00960F98"/>
        </w:tc>
        <w:tc>
          <w:tcPr>
            <w:tcW w:w="765" w:type="dxa"/>
          </w:tcPr>
          <w:p w:rsidR="00960F98" w:rsidRDefault="00960F98"/>
        </w:tc>
        <w:tc>
          <w:tcPr>
            <w:tcW w:w="79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EF1" w:rsidRPr="00862CFC" w:rsidTr="00960F98">
        <w:tc>
          <w:tcPr>
            <w:tcW w:w="961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515EF1" w:rsidRDefault="00515EF1" w:rsidP="00AF0049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515EF1" w:rsidRDefault="00515EF1" w:rsidP="00AF0049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515EF1" w:rsidRPr="00862CFC" w:rsidRDefault="00515EF1" w:rsidP="00AF004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EF1" w:rsidRPr="00862CFC" w:rsidTr="00960F98">
        <w:tc>
          <w:tcPr>
            <w:tcW w:w="961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515EF1" w:rsidRPr="00862CFC" w:rsidRDefault="00515E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4874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57A" w:rsidRDefault="002B557A" w:rsidP="00862CFC">
      <w:pPr>
        <w:spacing w:after="0" w:line="240" w:lineRule="auto"/>
      </w:pPr>
      <w:r>
        <w:separator/>
      </w:r>
    </w:p>
  </w:endnote>
  <w:endnote w:type="continuationSeparator" w:id="0">
    <w:p w:rsidR="002B557A" w:rsidRDefault="002B557A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57A" w:rsidRDefault="002B557A" w:rsidP="00862CFC">
      <w:pPr>
        <w:spacing w:after="0" w:line="240" w:lineRule="auto"/>
      </w:pPr>
      <w:r>
        <w:separator/>
      </w:r>
    </w:p>
  </w:footnote>
  <w:footnote w:type="continuationSeparator" w:id="0">
    <w:p w:rsidR="002B557A" w:rsidRDefault="002B557A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2B557A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9051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032BA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032BA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63FC5"/>
    <w:multiLevelType w:val="hybridMultilevel"/>
    <w:tmpl w:val="63FC4302"/>
    <w:lvl w:ilvl="0" w:tplc="1E7014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765D6"/>
    <w:multiLevelType w:val="hybridMultilevel"/>
    <w:tmpl w:val="9CA28DBE"/>
    <w:lvl w:ilvl="0" w:tplc="E4B6C82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3"/>
  </w:num>
  <w:num w:numId="12">
    <w:abstractNumId w:val="2"/>
  </w:num>
  <w:num w:numId="13">
    <w:abstractNumId w:val="1"/>
  </w:num>
  <w:num w:numId="14">
    <w:abstractNumId w:val="9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0657F"/>
    <w:rsid w:val="00015F7E"/>
    <w:rsid w:val="00016390"/>
    <w:rsid w:val="0001678B"/>
    <w:rsid w:val="00027038"/>
    <w:rsid w:val="000300FF"/>
    <w:rsid w:val="00031DD0"/>
    <w:rsid w:val="00055465"/>
    <w:rsid w:val="000626FF"/>
    <w:rsid w:val="00063088"/>
    <w:rsid w:val="000631FB"/>
    <w:rsid w:val="00070E72"/>
    <w:rsid w:val="000B7A39"/>
    <w:rsid w:val="000E3531"/>
    <w:rsid w:val="00106009"/>
    <w:rsid w:val="00160D9F"/>
    <w:rsid w:val="00170700"/>
    <w:rsid w:val="001D7549"/>
    <w:rsid w:val="00206F1D"/>
    <w:rsid w:val="00227DF1"/>
    <w:rsid w:val="00233468"/>
    <w:rsid w:val="002676DB"/>
    <w:rsid w:val="00293FBE"/>
    <w:rsid w:val="002B557A"/>
    <w:rsid w:val="002C6FCE"/>
    <w:rsid w:val="00311F7B"/>
    <w:rsid w:val="00373659"/>
    <w:rsid w:val="003A6013"/>
    <w:rsid w:val="003B5424"/>
    <w:rsid w:val="003B6648"/>
    <w:rsid w:val="003F7D4C"/>
    <w:rsid w:val="004874A8"/>
    <w:rsid w:val="00493A2D"/>
    <w:rsid w:val="004C4339"/>
    <w:rsid w:val="004D61FA"/>
    <w:rsid w:val="004F065B"/>
    <w:rsid w:val="005053AB"/>
    <w:rsid w:val="00515EF1"/>
    <w:rsid w:val="00536B92"/>
    <w:rsid w:val="00546051"/>
    <w:rsid w:val="005624BE"/>
    <w:rsid w:val="00590A65"/>
    <w:rsid w:val="00593663"/>
    <w:rsid w:val="007172B6"/>
    <w:rsid w:val="00744965"/>
    <w:rsid w:val="007A22EC"/>
    <w:rsid w:val="00824F18"/>
    <w:rsid w:val="008413B2"/>
    <w:rsid w:val="00862CFC"/>
    <w:rsid w:val="00865C4A"/>
    <w:rsid w:val="008911D1"/>
    <w:rsid w:val="008B7DAF"/>
    <w:rsid w:val="008C7776"/>
    <w:rsid w:val="009366E0"/>
    <w:rsid w:val="00960F98"/>
    <w:rsid w:val="00971736"/>
    <w:rsid w:val="009905D5"/>
    <w:rsid w:val="00992C3B"/>
    <w:rsid w:val="009D7A9F"/>
    <w:rsid w:val="00A040A5"/>
    <w:rsid w:val="00A31E05"/>
    <w:rsid w:val="00A37058"/>
    <w:rsid w:val="00A40BBA"/>
    <w:rsid w:val="00A87836"/>
    <w:rsid w:val="00AB7C81"/>
    <w:rsid w:val="00AD3509"/>
    <w:rsid w:val="00AE14E7"/>
    <w:rsid w:val="00AE39FF"/>
    <w:rsid w:val="00B23CAE"/>
    <w:rsid w:val="00B31A95"/>
    <w:rsid w:val="00BA5082"/>
    <w:rsid w:val="00BB2F70"/>
    <w:rsid w:val="00BE7924"/>
    <w:rsid w:val="00C032BA"/>
    <w:rsid w:val="00C127DC"/>
    <w:rsid w:val="00C2069A"/>
    <w:rsid w:val="00C36C21"/>
    <w:rsid w:val="00C418BD"/>
    <w:rsid w:val="00CF4E9C"/>
    <w:rsid w:val="00D56F0A"/>
    <w:rsid w:val="00DB7692"/>
    <w:rsid w:val="00DC46A5"/>
    <w:rsid w:val="00DD7D08"/>
    <w:rsid w:val="00DE26A7"/>
    <w:rsid w:val="00E12720"/>
    <w:rsid w:val="00E63E4A"/>
    <w:rsid w:val="00ED5870"/>
    <w:rsid w:val="00F34D3D"/>
    <w:rsid w:val="00F7197A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3221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3</cp:revision>
  <cp:lastPrinted>2018-01-26T19:37:00Z</cp:lastPrinted>
  <dcterms:created xsi:type="dcterms:W3CDTF">2018-01-26T19:36:00Z</dcterms:created>
  <dcterms:modified xsi:type="dcterms:W3CDTF">2018-01-26T19:37:00Z</dcterms:modified>
</cp:coreProperties>
</file>